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DB79" w14:textId="77777777" w:rsidR="00053AC4" w:rsidRPr="00053AC4" w:rsidRDefault="00053AC4" w:rsidP="00053AC4">
      <w:pPr>
        <w:overflowPunct w:val="0"/>
        <w:adjustRightInd w:val="0"/>
        <w:spacing w:line="270" w:lineRule="exact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>様式第14（第13条関係）</w:t>
      </w:r>
    </w:p>
    <w:p w14:paraId="393C5692" w14:textId="77777777" w:rsidR="00053AC4" w:rsidRPr="00053AC4" w:rsidRDefault="00053AC4" w:rsidP="00053AC4">
      <w:pPr>
        <w:overflowPunct w:val="0"/>
        <w:adjustRightInd w:val="0"/>
        <w:spacing w:line="270" w:lineRule="exact"/>
        <w:jc w:val="right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>令和　　年　　月　　日</w:t>
      </w:r>
    </w:p>
    <w:p w14:paraId="5AD1FFEC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 xml:space="preserve">　公益財団法人　廃棄物・３Ｒ研究財団</w:t>
      </w:r>
    </w:p>
    <w:p w14:paraId="4553D541" w14:textId="77777777" w:rsidR="00053AC4" w:rsidRPr="00053AC4" w:rsidRDefault="00053AC4" w:rsidP="00053AC4">
      <w:pPr>
        <w:overflowPunct w:val="0"/>
        <w:adjustRightInd w:val="0"/>
        <w:spacing w:line="0" w:lineRule="atLeast"/>
        <w:ind w:firstLineChars="100" w:firstLine="207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>理　事　長　   梶原　成元　殿</w:t>
      </w:r>
    </w:p>
    <w:p w14:paraId="3C28F442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 xml:space="preserve">　　　　　　　　　　　        　　　　　　　　　　　　　補助事業者　住　　　　所</w:t>
      </w:r>
    </w:p>
    <w:p w14:paraId="0D043688" w14:textId="3A5F0ABD" w:rsidR="008416BF" w:rsidRDefault="00053AC4" w:rsidP="008416BF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 xml:space="preserve">　</w:t>
      </w:r>
      <w:r w:rsidR="008416BF">
        <w:rPr>
          <w:rFonts w:ascii="Meiryo UI" w:eastAsia="Meiryo UI" w:hAnsi="Meiryo UI" w:cs="ＭＳ 明朝"/>
          <w:kern w:val="0"/>
          <w:sz w:val="22"/>
        </w:rPr>
        <w:tab/>
      </w:r>
      <w:r w:rsidR="008416BF">
        <w:rPr>
          <w:rFonts w:ascii="Meiryo UI" w:eastAsia="Meiryo UI" w:hAnsi="Meiryo UI" w:cs="ＭＳ 明朝"/>
          <w:kern w:val="0"/>
          <w:sz w:val="22"/>
        </w:rPr>
        <w:tab/>
      </w:r>
      <w:r w:rsidR="008416BF">
        <w:rPr>
          <w:rFonts w:ascii="Meiryo UI" w:eastAsia="Meiryo UI" w:hAnsi="Meiryo UI" w:cs="ＭＳ 明朝"/>
          <w:kern w:val="0"/>
          <w:sz w:val="22"/>
        </w:rPr>
        <w:tab/>
      </w:r>
      <w:r w:rsidR="008416BF">
        <w:rPr>
          <w:rFonts w:ascii="Meiryo UI" w:eastAsia="Meiryo UI" w:hAnsi="Meiryo UI" w:cs="ＭＳ 明朝"/>
          <w:kern w:val="0"/>
          <w:sz w:val="22"/>
        </w:rPr>
        <w:tab/>
      </w:r>
      <w:r w:rsidR="008416BF">
        <w:rPr>
          <w:rFonts w:ascii="Meiryo UI" w:eastAsia="Meiryo UI" w:hAnsi="Meiryo UI" w:cs="ＭＳ 明朝"/>
          <w:kern w:val="0"/>
          <w:sz w:val="22"/>
        </w:rPr>
        <w:tab/>
      </w:r>
      <w:r w:rsidR="008416BF">
        <w:rPr>
          <w:rFonts w:ascii="Meiryo UI" w:eastAsia="Meiryo UI" w:hAnsi="Meiryo UI" w:cs="ＭＳ 明朝"/>
          <w:kern w:val="0"/>
          <w:sz w:val="22"/>
        </w:rPr>
        <w:tab/>
      </w:r>
      <w:r w:rsidR="008416BF">
        <w:rPr>
          <w:rFonts w:ascii="Meiryo UI" w:eastAsia="Meiryo UI" w:hAnsi="Meiryo UI" w:cs="ＭＳ 明朝" w:hint="eastAsia"/>
          <w:kern w:val="0"/>
          <w:sz w:val="22"/>
        </w:rPr>
        <w:t xml:space="preserve">　　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>氏名又は名称</w:t>
      </w:r>
    </w:p>
    <w:p w14:paraId="54921A13" w14:textId="0B350B6E" w:rsidR="00053AC4" w:rsidRPr="00053AC4" w:rsidRDefault="00053AC4" w:rsidP="008416BF">
      <w:pPr>
        <w:overflowPunct w:val="0"/>
        <w:adjustRightInd w:val="0"/>
        <w:spacing w:line="0" w:lineRule="atLeast"/>
        <w:ind w:left="4200" w:firstLineChars="600" w:firstLine="1041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spacing w:val="1"/>
          <w:w w:val="84"/>
          <w:kern w:val="0"/>
          <w:sz w:val="22"/>
          <w:fitText w:val="1362" w:id="-1776004093"/>
        </w:rPr>
        <w:t>代表者の職・氏</w:t>
      </w:r>
      <w:r w:rsidRPr="00053AC4">
        <w:rPr>
          <w:rFonts w:ascii="Meiryo UI" w:eastAsia="Meiryo UI" w:hAnsi="Meiryo UI" w:cs="ＭＳ 明朝" w:hint="eastAsia"/>
          <w:w w:val="84"/>
          <w:kern w:val="0"/>
          <w:sz w:val="22"/>
          <w:fitText w:val="1362" w:id="-1776004093"/>
        </w:rPr>
        <w:t>名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 xml:space="preserve">　　　　　　　　 　　　</w:t>
      </w:r>
    </w:p>
    <w:p w14:paraId="03FF2A84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 xml:space="preserve">　　　　　　　　　　令和３年度</w:t>
      </w:r>
      <w:r w:rsidRPr="00053AC4">
        <w:rPr>
          <w:rFonts w:ascii="Meiryo UI" w:eastAsia="Meiryo UI" w:hAnsi="Meiryo UI" w:hint="eastAsia"/>
          <w:sz w:val="22"/>
        </w:rPr>
        <w:t>二酸化炭素排出抑制対策事業費等補助金</w:t>
      </w:r>
    </w:p>
    <w:p w14:paraId="6F0EB4BC" w14:textId="77777777" w:rsidR="00053AC4" w:rsidRPr="00053AC4" w:rsidRDefault="00053AC4" w:rsidP="00053AC4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sz w:val="22"/>
        </w:rPr>
      </w:pPr>
      <w:r w:rsidRPr="00053AC4">
        <w:rPr>
          <w:rFonts w:ascii="Meiryo UI" w:eastAsia="Meiryo UI" w:hAnsi="Meiryo UI" w:hint="eastAsia"/>
          <w:sz w:val="22"/>
        </w:rPr>
        <w:t>（我が国循環産業の戦略的国際展開による海外でのCO２削減支援事業）</w:t>
      </w:r>
    </w:p>
    <w:p w14:paraId="223885A3" w14:textId="77777777" w:rsidR="00053AC4" w:rsidRPr="00053AC4" w:rsidRDefault="00053AC4" w:rsidP="00053AC4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>精算（概算）払請求書</w:t>
      </w:r>
    </w:p>
    <w:p w14:paraId="6D6B8312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</w:p>
    <w:p w14:paraId="509046F8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 xml:space="preserve">　令和　　年　　月　　</w:t>
      </w:r>
      <w:proofErr w:type="gramStart"/>
      <w:r w:rsidRPr="00053AC4">
        <w:rPr>
          <w:rFonts w:ascii="Meiryo UI" w:eastAsia="Meiryo UI" w:hAnsi="Meiryo UI" w:cs="ＭＳ 明朝" w:hint="eastAsia"/>
          <w:kern w:val="0"/>
          <w:sz w:val="22"/>
        </w:rPr>
        <w:t>日付け</w:t>
      </w:r>
      <w:proofErr w:type="gramEnd"/>
      <w:r w:rsidRPr="00053AC4">
        <w:rPr>
          <w:rFonts w:ascii="Meiryo UI" w:eastAsia="Meiryo UI" w:hAnsi="Meiryo UI" w:cs="ＭＳ 明朝" w:hint="eastAsia"/>
          <w:kern w:val="0"/>
          <w:sz w:val="22"/>
        </w:rPr>
        <w:t>廃３Ｒ研第         号で交付額確定（交付決定）の通知を受けた</w:t>
      </w:r>
      <w:r w:rsidRPr="00053AC4">
        <w:rPr>
          <w:rFonts w:ascii="Meiryo UI" w:eastAsia="Meiryo UI" w:hAnsi="Meiryo UI" w:hint="eastAsia"/>
          <w:sz w:val="22"/>
        </w:rPr>
        <w:t>二酸化炭素排出抑制対策事業費等補助金（我が国循環産業の戦略的国際展開による海外でのCO２削減支援事業）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>の精算払（概算払）を受けたいので、令和３年度</w:t>
      </w:r>
      <w:r w:rsidRPr="00053AC4">
        <w:rPr>
          <w:rFonts w:ascii="Meiryo UI" w:eastAsia="Meiryo UI" w:hAnsi="Meiryo UI" w:hint="eastAsia"/>
          <w:sz w:val="22"/>
        </w:rPr>
        <w:t>二酸化炭素排出抑制対策事業費等補助金（我が国循環産業の戦略的国際展開による海外でのCO２削減支援事業）交付規程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>第13条第２項の規定に基づき下記のとおり請求します。</w:t>
      </w:r>
    </w:p>
    <w:p w14:paraId="49FF74A1" w14:textId="77777777" w:rsidR="00053AC4" w:rsidRPr="00053AC4" w:rsidRDefault="00053AC4" w:rsidP="00053AC4">
      <w:pPr>
        <w:overflowPunct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>記</w:t>
      </w:r>
    </w:p>
    <w:p w14:paraId="682A2AD7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>１　請求金額</w:t>
      </w:r>
      <w:r w:rsidRPr="00053AC4">
        <w:rPr>
          <w:rFonts w:ascii="Meiryo UI" w:eastAsia="Meiryo UI" w:hAnsi="Meiryo UI"/>
          <w:kern w:val="0"/>
          <w:sz w:val="22"/>
        </w:rPr>
        <w:t xml:space="preserve">            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>金</w:t>
      </w:r>
      <w:r w:rsidRPr="00053AC4">
        <w:rPr>
          <w:rFonts w:ascii="Meiryo UI" w:eastAsia="Meiryo UI" w:hAnsi="Meiryo UI"/>
          <w:kern w:val="0"/>
          <w:sz w:val="22"/>
        </w:rPr>
        <w:t xml:space="preserve">               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 xml:space="preserve">　　　円</w:t>
      </w:r>
    </w:p>
    <w:p w14:paraId="34BA5897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>２　請求金額の内訳</w:t>
      </w:r>
    </w:p>
    <w:p w14:paraId="6BE57491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/>
          <w:kern w:val="0"/>
          <w:sz w:val="22"/>
        </w:rPr>
        <w:t xml:space="preserve">  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>（概算払の場合）</w:t>
      </w:r>
      <w:r w:rsidRPr="00053AC4">
        <w:rPr>
          <w:rFonts w:ascii="Meiryo UI" w:eastAsia="Meiryo UI" w:hAnsi="Meiryo UI"/>
          <w:kern w:val="0"/>
          <w:sz w:val="22"/>
        </w:rPr>
        <w:t xml:space="preserve">                                               </w:t>
      </w:r>
      <w:r w:rsidRPr="00053AC4">
        <w:rPr>
          <w:rFonts w:ascii="Meiryo UI" w:eastAsia="Meiryo UI" w:hAnsi="Meiryo UI" w:hint="eastAsia"/>
          <w:kern w:val="0"/>
          <w:sz w:val="22"/>
        </w:rPr>
        <w:t xml:space="preserve">　　　　　　　　</w:t>
      </w:r>
      <w:r w:rsidRPr="00053AC4">
        <w:rPr>
          <w:rFonts w:ascii="Meiryo UI" w:eastAsia="Meiryo UI" w:hAnsi="Meiryo UI"/>
          <w:kern w:val="0"/>
          <w:sz w:val="22"/>
        </w:rPr>
        <w:t xml:space="preserve"> </w:t>
      </w:r>
      <w:r w:rsidRPr="00053AC4">
        <w:rPr>
          <w:rFonts w:ascii="Meiryo UI" w:eastAsia="Meiryo UI" w:hAnsi="Meiryo UI" w:cs="ＭＳ 明朝"/>
          <w:kern w:val="0"/>
          <w:sz w:val="22"/>
        </w:rPr>
        <w:t>(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>単位：円</w:t>
      </w:r>
      <w:r w:rsidRPr="00053AC4">
        <w:rPr>
          <w:rFonts w:ascii="Meiryo UI" w:eastAsia="Meiryo UI" w:hAnsi="Meiryo UI" w:cs="ＭＳ 明朝"/>
          <w:kern w:val="0"/>
          <w:sz w:val="22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053AC4" w:rsidRPr="00053AC4" w14:paraId="6E274549" w14:textId="77777777" w:rsidTr="0032275B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B5C51A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  <w:p w14:paraId="44575BF9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hint="eastAsia"/>
                <w:kern w:val="0"/>
                <w:sz w:val="22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703E04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  <w:p w14:paraId="7B080221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hint="eastAsia"/>
                <w:kern w:val="0"/>
                <w:sz w:val="22"/>
              </w:rPr>
              <w:t>交付決定額</w:t>
            </w:r>
          </w:p>
          <w:p w14:paraId="7D46B4A7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hint="eastAsia"/>
                <w:kern w:val="0"/>
                <w:sz w:val="22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76DC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5AA10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F43E9B">
              <w:rPr>
                <w:rFonts w:ascii="Meiryo UI" w:eastAsia="Meiryo UI" w:hAnsi="Meiryo UI" w:cs="ＭＳ 明朝" w:hint="eastAsia"/>
                <w:spacing w:val="86"/>
                <w:kern w:val="0"/>
                <w:sz w:val="22"/>
                <w:fitText w:val="1022" w:id="-1776004092"/>
              </w:rPr>
              <w:t>概算</w:t>
            </w:r>
            <w:r w:rsidRPr="00F43E9B">
              <w:rPr>
                <w:rFonts w:ascii="Meiryo UI" w:eastAsia="Meiryo UI" w:hAnsi="Meiryo UI" w:cs="ＭＳ 明朝" w:hint="eastAsia"/>
                <w:spacing w:val="6"/>
                <w:kern w:val="0"/>
                <w:sz w:val="22"/>
                <w:fitText w:val="1022" w:id="-1776004092"/>
              </w:rPr>
              <w:t>払</w:t>
            </w:r>
          </w:p>
          <w:p w14:paraId="2C2A2758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hint="eastAsia"/>
                <w:kern w:val="0"/>
                <w:sz w:val="22"/>
              </w:rPr>
              <w:t>受領済額</w:t>
            </w:r>
          </w:p>
          <w:p w14:paraId="68341470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0F2BE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  <w:p w14:paraId="0C6D25A3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hint="eastAsia"/>
                <w:kern w:val="0"/>
                <w:sz w:val="22"/>
              </w:rPr>
              <w:t>差引請求額</w:t>
            </w:r>
          </w:p>
          <w:p w14:paraId="5249A40C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④－⑤</w:t>
            </w:r>
          </w:p>
        </w:tc>
      </w:tr>
      <w:tr w:rsidR="00053AC4" w:rsidRPr="00053AC4" w14:paraId="0C27DBB9" w14:textId="77777777" w:rsidTr="0032275B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F50E" w14:textId="77777777" w:rsidR="00053AC4" w:rsidRPr="00053AC4" w:rsidRDefault="00053AC4" w:rsidP="0032275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1DE2" w14:textId="77777777" w:rsidR="00053AC4" w:rsidRPr="00053AC4" w:rsidRDefault="00053AC4" w:rsidP="0032275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546B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実績額</w:t>
            </w:r>
          </w:p>
          <w:p w14:paraId="30318DAD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hint="eastAsia"/>
                <w:kern w:val="0"/>
                <w:sz w:val="22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4E289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見込額</w:t>
            </w:r>
          </w:p>
          <w:p w14:paraId="5443A6EB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56AB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合　計</w:t>
            </w:r>
          </w:p>
          <w:p w14:paraId="1174BB09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F43E9B">
              <w:rPr>
                <w:rFonts w:ascii="Meiryo UI" w:eastAsia="Meiryo UI" w:hAnsi="Meiryo UI" w:cs="ＭＳ 明朝" w:hint="eastAsia"/>
                <w:w w:val="96"/>
                <w:kern w:val="0"/>
                <w:sz w:val="22"/>
                <w:fitText w:val="1022" w:id="-1776004091"/>
              </w:rPr>
              <w:t>④＝②</w:t>
            </w:r>
            <w:r w:rsidRPr="00F43E9B">
              <w:rPr>
                <w:rFonts w:ascii="Meiryo UI" w:eastAsia="Meiryo UI" w:hAnsi="Meiryo UI"/>
                <w:w w:val="96"/>
                <w:kern w:val="0"/>
                <w:sz w:val="22"/>
                <w:fitText w:val="1022" w:id="-1776004091"/>
              </w:rPr>
              <w:t>+</w:t>
            </w:r>
            <w:r w:rsidRPr="00F43E9B">
              <w:rPr>
                <w:rFonts w:ascii="Meiryo UI" w:eastAsia="Meiryo UI" w:hAnsi="Meiryo UI" w:cs="ＭＳ 明朝" w:hint="eastAsia"/>
                <w:spacing w:val="7"/>
                <w:w w:val="96"/>
                <w:kern w:val="0"/>
                <w:sz w:val="22"/>
                <w:fitText w:val="1022" w:id="-1776004091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04BD" w14:textId="77777777" w:rsidR="00053AC4" w:rsidRPr="00053AC4" w:rsidRDefault="00053AC4" w:rsidP="0032275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9089" w14:textId="77777777" w:rsidR="00053AC4" w:rsidRPr="00053AC4" w:rsidRDefault="00053AC4" w:rsidP="0032275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053AC4" w:rsidRPr="00053AC4" w14:paraId="01B1DF3F" w14:textId="77777777" w:rsidTr="0032275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F6BC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82C8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0F7D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30A3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AB5E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F9EF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15ED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053AC4" w:rsidRPr="00053AC4" w14:paraId="12A4DBBF" w14:textId="77777777" w:rsidTr="0032275B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2592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/>
                <w:kern w:val="0"/>
                <w:sz w:val="22"/>
              </w:rPr>
              <w:t xml:space="preserve">    </w: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068F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ACF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2F64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127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5621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1C56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</w:tbl>
    <w:p w14:paraId="598EF352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/>
          <w:kern w:val="0"/>
          <w:sz w:val="22"/>
        </w:rPr>
        <w:t xml:space="preserve">  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>（精算払の場合）</w:t>
      </w:r>
      <w:r w:rsidRPr="00053AC4">
        <w:rPr>
          <w:rFonts w:ascii="Meiryo UI" w:eastAsia="Meiryo UI" w:hAnsi="Meiryo UI"/>
          <w:kern w:val="0"/>
          <w:sz w:val="22"/>
        </w:rPr>
        <w:t xml:space="preserve">                                       </w:t>
      </w:r>
      <w:r w:rsidRPr="00053AC4">
        <w:rPr>
          <w:rFonts w:ascii="Meiryo UI" w:eastAsia="Meiryo UI" w:hAnsi="Meiryo UI" w:hint="eastAsia"/>
          <w:kern w:val="0"/>
          <w:sz w:val="22"/>
        </w:rPr>
        <w:t xml:space="preserve">　　　　　　　　　　　</w:t>
      </w:r>
      <w:r w:rsidRPr="00053AC4">
        <w:rPr>
          <w:rFonts w:ascii="Meiryo UI" w:eastAsia="Meiryo UI" w:hAnsi="Meiryo UI" w:cs="ＭＳ 明朝"/>
          <w:kern w:val="0"/>
          <w:sz w:val="22"/>
        </w:rPr>
        <w:t>(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>単位：円</w:t>
      </w:r>
      <w:r w:rsidRPr="00053AC4">
        <w:rPr>
          <w:rFonts w:ascii="Meiryo UI" w:eastAsia="Meiryo UI" w:hAnsi="Meiryo UI" w:cs="ＭＳ 明朝"/>
          <w:kern w:val="0"/>
          <w:sz w:val="22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2"/>
        <w:gridCol w:w="2126"/>
        <w:gridCol w:w="2126"/>
        <w:gridCol w:w="2126"/>
      </w:tblGrid>
      <w:tr w:rsidR="00053AC4" w:rsidRPr="00053AC4" w14:paraId="44DB6F62" w14:textId="77777777" w:rsidTr="0032275B">
        <w:trPr>
          <w:trHeight w:val="668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6ED3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begin"/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eq \o\ad(</w:instrTex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instrText>交付決定額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,</w:instrTex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instrText xml:space="preserve">　　　　　　　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)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separate"/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交付決定額</w: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D6CEB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begin"/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eq \o\ad(</w:instrTex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instrText>確定額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,</w:instrTex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instrText xml:space="preserve">　　　　　　　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 xml:space="preserve"> )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separate"/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確定額</w: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end"/>
            </w:r>
          </w:p>
          <w:p w14:paraId="3C084C29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A41A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begin"/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eq \o\ad(</w:instrTex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instrText>概算払受領済額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,</w:instrTex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instrText xml:space="preserve">　　　　　　　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 xml:space="preserve"> )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separate"/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概算払受領済額</w: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end"/>
            </w:r>
          </w:p>
          <w:p w14:paraId="3ACA3FCE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8AD0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begin"/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eq \o\ad(</w:instrTex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instrText>差引請求額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,</w:instrTex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instrText xml:space="preserve">　　　　　　　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instrText>)</w:instrTex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separate"/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差引請求額</w:t>
            </w:r>
            <w:r w:rsidRPr="00053AC4">
              <w:rPr>
                <w:rFonts w:ascii="Meiryo UI" w:eastAsia="Meiryo UI" w:hAnsi="Meiryo UI" w:cs="ＭＳ 明朝"/>
                <w:kern w:val="0"/>
                <w:sz w:val="22"/>
              </w:rPr>
              <w:fldChar w:fldCharType="end"/>
            </w:r>
          </w:p>
          <w:p w14:paraId="6F204A9E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  <w:r w:rsidRPr="00053AC4">
              <w:rPr>
                <w:rFonts w:ascii="Meiryo UI" w:eastAsia="Meiryo UI" w:hAnsi="Meiryo UI" w:hint="eastAsia"/>
                <w:kern w:val="0"/>
                <w:sz w:val="22"/>
              </w:rPr>
              <w:t>①－</w:t>
            </w:r>
            <w:r w:rsidRPr="00053AC4">
              <w:rPr>
                <w:rFonts w:ascii="Meiryo UI" w:eastAsia="Meiryo UI" w:hAnsi="Meiryo UI" w:cs="ＭＳ 明朝" w:hint="eastAsia"/>
                <w:kern w:val="0"/>
                <w:sz w:val="22"/>
              </w:rPr>
              <w:t>②</w:t>
            </w:r>
          </w:p>
        </w:tc>
      </w:tr>
      <w:tr w:rsidR="00053AC4" w:rsidRPr="00053AC4" w14:paraId="79A0540B" w14:textId="77777777" w:rsidTr="0032275B">
        <w:trPr>
          <w:trHeight w:val="334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D04E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01AC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0C4F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1109" w14:textId="77777777" w:rsidR="00053AC4" w:rsidRPr="00053AC4" w:rsidRDefault="00053AC4" w:rsidP="003227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</w:tbl>
    <w:p w14:paraId="16C518AB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>３　振込先の金融機関、その支店名、預金の種別、口座番号及び名義</w:t>
      </w:r>
    </w:p>
    <w:p w14:paraId="2250168A" w14:textId="77777777" w:rsidR="00053AC4" w:rsidRPr="00053AC4" w:rsidRDefault="00053AC4" w:rsidP="00053AC4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cs="ＭＳ 明朝" w:hint="eastAsia"/>
          <w:kern w:val="0"/>
          <w:sz w:val="22"/>
        </w:rPr>
        <w:t>４　概算払を必要とする理由（概算払の請求をするときに限る。）</w:t>
      </w:r>
    </w:p>
    <w:p w14:paraId="757D6B5F" w14:textId="1503AD75" w:rsidR="00053AC4" w:rsidRPr="00053AC4" w:rsidRDefault="00053AC4" w:rsidP="00053AC4">
      <w:pPr>
        <w:overflowPunct w:val="0"/>
        <w:adjustRightInd w:val="0"/>
        <w:spacing w:line="0" w:lineRule="atLeast"/>
        <w:ind w:left="362" w:hangingChars="175" w:hanging="362"/>
        <w:textAlignment w:val="baseline"/>
        <w:rPr>
          <w:rFonts w:ascii="Meiryo UI" w:eastAsia="Meiryo UI" w:hAnsi="Meiryo UI"/>
          <w:kern w:val="0"/>
          <w:sz w:val="22"/>
        </w:rPr>
      </w:pPr>
      <w:r w:rsidRPr="00053AC4">
        <w:rPr>
          <w:rFonts w:ascii="Meiryo UI" w:eastAsia="Meiryo UI" w:hAnsi="Meiryo UI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D622A" wp14:editId="7C02DDCB">
                <wp:simplePos x="0" y="0"/>
                <wp:positionH relativeFrom="column">
                  <wp:posOffset>3414395</wp:posOffset>
                </wp:positionH>
                <wp:positionV relativeFrom="paragraph">
                  <wp:posOffset>237490</wp:posOffset>
                </wp:positionV>
                <wp:extent cx="2336800" cy="158242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9870" w14:textId="77777777" w:rsidR="00053AC4" w:rsidRPr="006E3A1F" w:rsidRDefault="00053AC4" w:rsidP="00053AC4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担当者等連絡先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5D03B67C" w14:textId="77777777" w:rsidR="00053AC4" w:rsidRPr="006E3A1F" w:rsidRDefault="00053AC4" w:rsidP="00053AC4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所属部署名：</w:t>
                            </w:r>
                          </w:p>
                          <w:p w14:paraId="727C9CEB" w14:textId="77777777" w:rsidR="00053AC4" w:rsidRPr="006E3A1F" w:rsidRDefault="00053AC4" w:rsidP="00053AC4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kern w:val="0"/>
                                <w:sz w:val="21"/>
                                <w:szCs w:val="21"/>
                              </w:rPr>
                              <w:t>役　職　名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319CD676" w14:textId="77777777" w:rsidR="00053AC4" w:rsidRPr="006E3A1F" w:rsidRDefault="00053AC4" w:rsidP="00053AC4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氏　　　名：</w:t>
                            </w:r>
                          </w:p>
                          <w:p w14:paraId="68DC46B4" w14:textId="77777777" w:rsidR="00053AC4" w:rsidRPr="006E3A1F" w:rsidRDefault="00053AC4" w:rsidP="00053AC4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Ｔ　Ｅ　Ｌ：</w:t>
                            </w:r>
                          </w:p>
                          <w:p w14:paraId="65915F6C" w14:textId="77777777" w:rsidR="00053AC4" w:rsidRPr="006E3A1F" w:rsidRDefault="00053AC4" w:rsidP="00053AC4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Ｆ　Ａ　Ｘ：</w:t>
                            </w:r>
                          </w:p>
                          <w:p w14:paraId="1506B1FD" w14:textId="77777777" w:rsidR="00053AC4" w:rsidRPr="006E3A1F" w:rsidRDefault="00053AC4" w:rsidP="00053AC4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pacing w:val="108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E-mai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l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622A" id="正方形/長方形 1" o:spid="_x0000_s1026" style="position:absolute;left:0;text-align:left;margin-left:268.85pt;margin-top:18.7pt;width:184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">
                <v:textbox inset="5.85pt,.7pt,5.85pt,.7pt">
                  <w:txbxContent>
                    <w:p w14:paraId="07AB9870" w14:textId="77777777" w:rsidR="00053AC4" w:rsidRPr="006E3A1F" w:rsidRDefault="00053AC4" w:rsidP="00053AC4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担当者等連絡先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）</w:t>
                      </w:r>
                    </w:p>
                    <w:p w14:paraId="5D03B67C" w14:textId="77777777" w:rsidR="00053AC4" w:rsidRPr="006E3A1F" w:rsidRDefault="00053AC4" w:rsidP="00053AC4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所属部署名：</w:t>
                      </w:r>
                    </w:p>
                    <w:p w14:paraId="727C9CEB" w14:textId="77777777" w:rsidR="00053AC4" w:rsidRPr="006E3A1F" w:rsidRDefault="00053AC4" w:rsidP="00053AC4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kern w:val="0"/>
                          <w:sz w:val="21"/>
                          <w:szCs w:val="21"/>
                        </w:rPr>
                        <w:t>役　職　名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  <w:p w14:paraId="319CD676" w14:textId="77777777" w:rsidR="00053AC4" w:rsidRPr="006E3A1F" w:rsidRDefault="00053AC4" w:rsidP="00053AC4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氏　　　名：</w:t>
                      </w:r>
                    </w:p>
                    <w:p w14:paraId="68DC46B4" w14:textId="77777777" w:rsidR="00053AC4" w:rsidRPr="006E3A1F" w:rsidRDefault="00053AC4" w:rsidP="00053AC4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Ｔ　Ｅ　Ｌ：</w:t>
                      </w:r>
                    </w:p>
                    <w:p w14:paraId="65915F6C" w14:textId="77777777" w:rsidR="00053AC4" w:rsidRPr="006E3A1F" w:rsidRDefault="00053AC4" w:rsidP="00053AC4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Ｆ　Ａ　Ｘ：</w:t>
                      </w:r>
                    </w:p>
                    <w:p w14:paraId="1506B1FD" w14:textId="77777777" w:rsidR="00053AC4" w:rsidRPr="006E3A1F" w:rsidRDefault="00053AC4" w:rsidP="00053AC4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pacing w:val="108"/>
                          <w:kern w:val="0"/>
                          <w:sz w:val="21"/>
                          <w:szCs w:val="21"/>
                          <w:fitText w:val="1195" w:id="342082816"/>
                        </w:rPr>
                        <w:t>E-mai</w:t>
                      </w:r>
                      <w:r w:rsidRPr="006E3A1F">
                        <w:rPr>
                          <w:rFonts w:ascii="Meiryo UI" w:eastAsia="Meiryo UI" w:hAnsi="Meiryo UI" w:hint="eastAsia"/>
                          <w:spacing w:val="4"/>
                          <w:kern w:val="0"/>
                          <w:sz w:val="21"/>
                          <w:szCs w:val="21"/>
                          <w:fitText w:val="1195" w:id="342082816"/>
                        </w:rPr>
                        <w:t>l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Pr="00053AC4">
        <w:rPr>
          <w:rFonts w:ascii="Meiryo UI" w:eastAsia="Meiryo UI" w:hAnsi="Meiryo UI" w:hint="eastAsia"/>
          <w:kern w:val="0"/>
          <w:sz w:val="22"/>
        </w:rPr>
        <w:t>注</w:t>
      </w:r>
      <w:r w:rsidRPr="00053AC4">
        <w:rPr>
          <w:rFonts w:ascii="Meiryo UI" w:eastAsia="Meiryo UI" w:hAnsi="Meiryo UI" w:cs="ＭＳ 明朝" w:hint="eastAsia"/>
          <w:kern w:val="0"/>
          <w:sz w:val="22"/>
        </w:rPr>
        <w:t xml:space="preserve">　交付規程</w:t>
      </w:r>
      <w:r w:rsidRPr="00053AC4">
        <w:rPr>
          <w:rFonts w:ascii="Meiryo UI" w:eastAsia="Meiryo UI" w:hAnsi="Meiryo UI" w:hint="eastAsia"/>
          <w:kern w:val="0"/>
          <w:sz w:val="22"/>
        </w:rPr>
        <w:t>第３条第３項の規定に基づき共同で交付申請した場合は、代表事業者が請求すること。</w:t>
      </w:r>
    </w:p>
    <w:p w14:paraId="2581AB11" w14:textId="77777777" w:rsidR="00F74B38" w:rsidRPr="00053AC4" w:rsidRDefault="00F74B38"/>
    <w:sectPr w:rsidR="00F74B38" w:rsidRPr="00053AC4" w:rsidSect="00FC015F">
      <w:headerReference w:type="default" r:id="rId6"/>
      <w:footerReference w:type="default" r:id="rId7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FA39" w14:textId="77777777" w:rsidR="00000000" w:rsidRDefault="00F43E9B">
      <w:r>
        <w:separator/>
      </w:r>
    </w:p>
  </w:endnote>
  <w:endnote w:type="continuationSeparator" w:id="0">
    <w:p w14:paraId="2E116959" w14:textId="77777777" w:rsidR="00000000" w:rsidRDefault="00F4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6095A" w14:textId="77777777" w:rsidR="004F3544" w:rsidRDefault="008416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F1146E">
      <w:rPr>
        <w:noProof/>
        <w:lang w:val="ja-JP"/>
      </w:rPr>
      <w:t>-</w:t>
    </w:r>
    <w:r>
      <w:rPr>
        <w:noProof/>
      </w:rPr>
      <w:t xml:space="preserve"> 33 -</w:t>
    </w:r>
    <w:r>
      <w:fldChar w:fldCharType="end"/>
    </w:r>
  </w:p>
  <w:p w14:paraId="5D919FE1" w14:textId="77777777" w:rsidR="004F3544" w:rsidRDefault="00F43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EFAC" w14:textId="77777777" w:rsidR="00000000" w:rsidRDefault="00F43E9B">
      <w:r>
        <w:separator/>
      </w:r>
    </w:p>
  </w:footnote>
  <w:footnote w:type="continuationSeparator" w:id="0">
    <w:p w14:paraId="176ED33D" w14:textId="77777777" w:rsidR="00000000" w:rsidRDefault="00F43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010A" w14:textId="77777777" w:rsidR="004F3544" w:rsidRDefault="00F43E9B" w:rsidP="00411E0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C4"/>
    <w:rsid w:val="00053AC4"/>
    <w:rsid w:val="003F7C94"/>
    <w:rsid w:val="008416BF"/>
    <w:rsid w:val="00F43E9B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FC4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C4"/>
    <w:pPr>
      <w:widowControl w:val="0"/>
      <w:jc w:val="both"/>
    </w:pPr>
    <w:rPr>
      <w:rFonts w:ascii="Century" w:eastAsia="ＭＳ 明朝" w:hAnsi="Century" w:cs="Times New Roman"/>
      <w:spacing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AC4"/>
    <w:rPr>
      <w:rFonts w:ascii="Century" w:eastAsia="ＭＳ 明朝" w:hAnsi="Century" w:cs="Times New Roman"/>
      <w:spacing w:val="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53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AC4"/>
    <w:rPr>
      <w:rFonts w:ascii="Century" w:eastAsia="ＭＳ 明朝" w:hAnsi="Century" w:cs="Times New Roman"/>
      <w:spacing w:val="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2021-06-10T07:03:00Z</dcterms:created>
  <dcterms:modified xsi:type="dcterms:W3CDTF">2021-06-10T07:03:00Z</dcterms:modified>
</cp:coreProperties>
</file>